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67" w:type="dxa"/>
        <w:jc w:val="start"/>
        <w:tblInd w:w="80" w:type="dxa"/>
        <w:tblLayout w:type="fixed"/>
        <w:tblCellMar>
          <w:top w:w="60" w:type="dxa"/>
          <w:start w:w="80" w:type="dxa"/>
          <w:bottom w:w="60" w:type="dxa"/>
          <w:end w:w="80" w:type="dxa"/>
        </w:tblCellMar>
      </w:tblPr>
      <w:tblGrid>
        <w:gridCol w:w="10367"/>
      </w:tblGrid>
      <w:tr>
        <w:trPr>
          <w:trHeight w:val="2791" w:hRule="exact"/>
        </w:trPr>
        <w:tc>
          <w:tcPr>
            <w:tcW w:w="10367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 w:end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367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40"/>
                <w:szCs w:val="40"/>
              </w:rPr>
              <w:t>Приказ Минобрнауки России от 17.01.2022 N 31</w:t>
              <w:br/>
              <w:t>(ред. от 01.06.2022)</w:t>
              <w:br/>
              <w:t>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        <w:br/>
              <w:t>(Зарегистрировано в Минюсте России 22.02.2022 N 67409)</w:t>
            </w:r>
          </w:p>
        </w:tc>
      </w:tr>
      <w:tr>
        <w:trPr>
          <w:trHeight w:val="2791" w:hRule="exact"/>
        </w:trPr>
        <w:tc>
          <w:tcPr>
            <w:tcW w:w="10367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3" w:tooltip="Ссылка на КонсультантПлюс">
              <w:r>
                <w:rPr>
                  <w:rStyle w:val="Style9"/>
                  <w:b/>
                  <w:bCs/>
                  <w:color w:val="0000FF"/>
                  <w:sz w:val="28"/>
                  <w:szCs w:val="28"/>
                </w:rPr>
                <w:t>КонсультантПлюс</w:t>
                <w:br/>
                <w:br/>
              </w:r>
            </w:hyperlink>
            <w:hyperlink r:id="rId4" w:tooltip="Ссылка на КонсультантПлюс">
              <w:r>
                <w:rPr>
                  <w:rStyle w:val="Style9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  <w:br/>
              <w:t>Дата сохранения: 06.12.2024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start="0" w:end="0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bidi w:val="0"/>
        <w:ind w:hanging="0" w:start="0" w:end="0"/>
        <w:outlineLvl w:val="0"/>
        <w:rPr/>
      </w:pPr>
      <w:r>
        <w:rPr/>
        <w:t>Зарегистрировано в Минюсте России 22 февраля 2022 г. N 67409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 w:end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Title"/>
        <w:bidi w:val="0"/>
        <w:ind w:hanging="0" w:start="0" w:end="0"/>
        <w:jc w:val="center"/>
        <w:rPr/>
      </w:pPr>
      <w:r>
        <w:rPr/>
        <w:t>МИНИСТЕРСТВО НАУКИ И ВЫСШЕГО ОБРАЗОВАНИЯ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РОССИЙСКОЙ ФЕДЕРАЦИИ</w:t>
      </w:r>
    </w:p>
    <w:p>
      <w:pPr>
        <w:pStyle w:val="ConsPlusTitle"/>
        <w:bidi w:val="0"/>
        <w:ind w:hanging="0" w:start="0" w:end="0"/>
        <w:jc w:val="center"/>
        <w:rPr/>
      </w:pPr>
      <w:r>
        <w:rPr/>
      </w:r>
    </w:p>
    <w:p>
      <w:pPr>
        <w:pStyle w:val="ConsPlusTitle"/>
        <w:bidi w:val="0"/>
        <w:ind w:hanging="0" w:start="0" w:end="0"/>
        <w:jc w:val="center"/>
        <w:rPr/>
      </w:pPr>
      <w:r>
        <w:rPr/>
        <w:t>ПРИКАЗ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от 17 января 2022 г. N 31</w:t>
      </w:r>
    </w:p>
    <w:p>
      <w:pPr>
        <w:pStyle w:val="ConsPlusTitle"/>
        <w:bidi w:val="0"/>
        <w:ind w:hanging="0" w:start="0" w:end="0"/>
        <w:jc w:val="center"/>
        <w:rPr/>
      </w:pPr>
      <w:r>
        <w:rPr/>
      </w:r>
    </w:p>
    <w:p>
      <w:pPr>
        <w:pStyle w:val="ConsPlusTitle"/>
        <w:bidi w:val="0"/>
        <w:ind w:hanging="0" w:start="0" w:end="0"/>
        <w:jc w:val="center"/>
        <w:rPr/>
      </w:pPr>
      <w:hyperlink r:id="rId5">
        <w:r>
          <w:rPr>
            <w:rStyle w:val="Hyperlink"/>
            <w:rFonts w:eastAsia="Times New Roman" w:cs="Arial"/>
            <w:lang w:val="ru-RU" w:eastAsia="ru-RU" w:bidi="ar-SA"/>
          </w:rPr>
          <w:t>Приказ Министерства науки и высшего образования Российской Федерации от 17.01.2022 № 31 ∙ Официальное опубликование правовых актов</w:t>
        </w:r>
      </w:hyperlink>
    </w:p>
    <w:p>
      <w:pPr>
        <w:pStyle w:val="ConsPlusTitle"/>
        <w:bidi w:val="0"/>
        <w:ind w:hanging="0" w:start="0" w:end="0"/>
        <w:jc w:val="center"/>
        <w:rPr/>
      </w:pPr>
      <w:r>
        <w:rPr/>
      </w:r>
    </w:p>
    <w:p>
      <w:pPr>
        <w:pStyle w:val="ConsPlusTitle"/>
        <w:bidi w:val="0"/>
        <w:ind w:hanging="0" w:start="0" w:end="0"/>
        <w:jc w:val="center"/>
        <w:rPr/>
      </w:pPr>
      <w:r>
        <w:rPr/>
        <w:t>ОБ УТВЕРЖДЕНИИ ПЕРЕЧНЯ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ДОЛЖНОСТЕЙ В ОРГАНИЗАЦИЯХ, СОЗДАННЫХ ДЛЯ ВЫПОЛНЕНИЯ ЗАДАЧ,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ПОСТАВЛЕННЫХ ПЕРЕД МИНИСТЕРСТВОМ НАУКИ И ВЫСШЕГО ОБРАЗОВАНИЯ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РОССИЙСКОЙ ФЕДЕРАЦИИ, ПРИ НАЗНАЧЕНИИ НА КОТОРЫЕ ГРАЖДАНЕ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 ПРИ ЗАМЕЩЕНИИ КОТОРЫХ РАБОТНИКИ ОБЯЗАНЫ ПРЕДСТАВЛЯТЬ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СВЕДЕНИЯ О СВОИХ ДОХОДАХ, РАСХОДАХ, ОБ ИМУЩЕСТВЕ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 ОБЯЗАТЕЛЬСТВАХ ИМУЩЕСТВЕННОГО ХАРАКТЕРА, А ТАКЖЕ СВЕДЕНИЯ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О ДОХОДАХ, РАСХОДАХ, ОБ ИМУЩЕСТВЕ И ОБЯЗАТЕЛЬСТВАХ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ИМУЩЕСТВЕННОГО ХАРАКТЕРА СВОИХ СУПРУГИ (СУПРУГА)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 НЕСОВЕРШЕННОЛЕТНИХ ДЕТЕЙ</w:t>
      </w:r>
    </w:p>
    <w:p>
      <w:pPr>
        <w:pStyle w:val="ConsPlusNormal"/>
        <w:bidi w:val="0"/>
        <w:ind w:hanging="0" w:start="0" w:end="0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6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\&quot; (Зарегистрировано в Минюсте России 08.07.2022 N 69205)&#10;{КонсультантПлюс}">
              <w:r>
                <w:rPr>
                  <w:rStyle w:val="Style9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 w:end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firstLine="540" w:start="0" w:end="0"/>
        <w:jc w:val="both"/>
        <w:rPr/>
      </w:pPr>
      <w:r>
        <w:rPr/>
        <w:t xml:space="preserve">В соответствии с </w:t>
      </w:r>
      <w:hyperlink r:id="rId7" w:tooltip="Указ Президента РФ от 02.04.2013 N 309 (ред. от 11.11.2024) &quot;О мерах по реализации отдельных положений Федерального закона &quot;О противодействии коррупции\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\&quot;)&#10;{КонсультантПлюс}">
        <w:r>
          <w:rPr>
            <w:rStyle w:val="Style9"/>
            <w:color w:val="0000FF"/>
          </w:rPr>
          <w:t>пунктом 22</w:t>
        </w:r>
      </w:hyperlink>
      <w:r>
        <w:rPr/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 xml:space="preserve">1. Утвердить прилагаемый </w:t>
      </w:r>
      <w:hyperlink w:anchor="Par42" w:tooltip="ПЕРЕЧЕНЬ">
        <w:r>
          <w:rPr>
            <w:rStyle w:val="Style9"/>
            <w:color w:val="0000FF"/>
          </w:rPr>
          <w:t>Перечень</w:t>
        </w:r>
      </w:hyperlink>
      <w:r>
        <w:rPr/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 xml:space="preserve">2. Признать утратившим силу </w:t>
      </w:r>
      <w:hyperlink r:id="rId8" w:tooltip="Приказ Минобрнауки России от 26.07.2019 N 533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&#10;------------ Утратил силу или отменен&#10;{КонсультантПлюс}">
        <w:r>
          <w:rPr>
            <w:rStyle w:val="Style9"/>
            <w:color w:val="0000FF"/>
          </w:rPr>
          <w:t>приказ</w:t>
        </w:r>
      </w:hyperlink>
      <w:r>
        <w:rPr/>
        <w:t xml:space="preserve"> Министерства науки и высшего образования Российской Федерации от 26 июля 2019 г. N 533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20 сентября 2019 г., регистрационный N 55986).</w:t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hanging="0" w:start="0" w:end="0"/>
        <w:jc w:val="end"/>
        <w:rPr/>
      </w:pPr>
      <w:r>
        <w:rPr/>
        <w:t>Министр</w:t>
      </w:r>
    </w:p>
    <w:p>
      <w:pPr>
        <w:pStyle w:val="ConsPlusNormal"/>
        <w:bidi w:val="0"/>
        <w:ind w:hanging="0" w:start="0" w:end="0"/>
        <w:jc w:val="end"/>
        <w:rPr/>
      </w:pPr>
      <w:r>
        <w:rPr/>
        <w:t>В.Н.ФАЛЬКОВ</w:t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 w:end="0"/>
        <w:jc w:val="end"/>
        <w:outlineLvl w:val="0"/>
        <w:rPr/>
      </w:pPr>
      <w:r>
        <w:rPr/>
        <w:t>Приложение</w:t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hanging="0" w:start="0" w:end="0"/>
        <w:jc w:val="end"/>
        <w:rPr/>
      </w:pPr>
      <w:r>
        <w:rPr/>
        <w:t>Утвержден</w:t>
      </w:r>
    </w:p>
    <w:p>
      <w:pPr>
        <w:pStyle w:val="ConsPlusNormal"/>
        <w:bidi w:val="0"/>
        <w:ind w:hanging="0" w:start="0" w:end="0"/>
        <w:jc w:val="end"/>
        <w:rPr/>
      </w:pPr>
      <w:r>
        <w:rPr/>
        <w:t>приказом Министерства науки</w:t>
      </w:r>
    </w:p>
    <w:p>
      <w:pPr>
        <w:pStyle w:val="ConsPlusNormal"/>
        <w:bidi w:val="0"/>
        <w:ind w:hanging="0" w:start="0" w:end="0"/>
        <w:jc w:val="end"/>
        <w:rPr/>
      </w:pPr>
      <w:r>
        <w:rPr/>
        <w:t>и высшего образования</w:t>
      </w:r>
    </w:p>
    <w:p>
      <w:pPr>
        <w:pStyle w:val="ConsPlusNormal"/>
        <w:bidi w:val="0"/>
        <w:ind w:hanging="0" w:start="0" w:end="0"/>
        <w:jc w:val="end"/>
        <w:rPr/>
      </w:pPr>
      <w:r>
        <w:rPr/>
        <w:t>Российской Федерации</w:t>
      </w:r>
    </w:p>
    <w:p>
      <w:pPr>
        <w:pStyle w:val="ConsPlusNormal"/>
        <w:bidi w:val="0"/>
        <w:ind w:hanging="0" w:start="0" w:end="0"/>
        <w:jc w:val="end"/>
        <w:rPr/>
      </w:pPr>
      <w:r>
        <w:rPr/>
        <w:t>от 17 января 2022 г. N 31</w:t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Title"/>
        <w:bidi w:val="0"/>
        <w:ind w:hanging="0" w:start="0" w:end="0"/>
        <w:jc w:val="center"/>
        <w:rPr/>
      </w:pPr>
      <w:bookmarkStart w:id="0" w:name="Par42"/>
      <w:bookmarkEnd w:id="0"/>
      <w:r>
        <w:rPr/>
        <w:t>ПЕРЕЧЕНЬ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ДОЛЖНОСТЕЙ В ОРГАНИЗАЦИЯХ, СОЗДАННЫХ ДЛЯ ВЫПОЛНЕНИЯ ЗАДАЧ,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ПОСТАВЛЕННЫХ ПЕРЕД МИНИСТЕРСТВОМ НАУКИ И ВЫСШЕГО ОБРАЗОВАНИЯ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РОССИЙСКОЙ ФЕДЕРАЦИИ, ПРИ НАЗНАЧЕНИИ НА КОТОРЫЕ ГРАЖДАНЕ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 ПРИ ЗАМЕЩЕНИИ КОТОРЫХ РАБОТНИКИ ОБЯЗАНЫ ПРЕДСТАВЛЯТЬ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СВЕДЕНИЯ О СВОИХ ДОХОДАХ, РАСХОДАХ, ОБ ИМУЩЕСТВЕ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 ОБЯЗАТЕЛЬСТВАХ ИМУЩЕСТВЕННОГО ХАРАКТЕРА, А ТАКЖЕ СВЕДЕНИЯ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О ДОХОДАХ, РАСХОДАХ, ОБ ИМУЩЕСТВЕ И ОБЯЗАТЕЛЬСТВАХ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ИМУЩЕСТВЕННОГО ХАРАКТЕРА СВОИХ СУПРУГИ (СУПРУГА)</w:t>
      </w:r>
    </w:p>
    <w:p>
      <w:pPr>
        <w:pStyle w:val="ConsPlusTitle"/>
        <w:bidi w:val="0"/>
        <w:ind w:hanging="0" w:start="0" w:end="0"/>
        <w:jc w:val="center"/>
        <w:rPr/>
      </w:pPr>
      <w:r>
        <w:rPr/>
        <w:t>И НЕСОВЕРШЕННОЛЕТНИХ ДЕТЕЙ</w:t>
      </w:r>
    </w:p>
    <w:p>
      <w:pPr>
        <w:pStyle w:val="ConsPlusNormal"/>
        <w:bidi w:val="0"/>
        <w:ind w:hanging="0" w:start="0" w:end="0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start="0" w:end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start="0" w:end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bidi w:val="0"/>
              <w:ind w:hanging="0" w:start="0" w:end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\&quot; (Зарегистрировано в Минюсте России 08.07.2022 N 69205)&#10;{КонсультантПлюс}">
              <w:r>
                <w:rPr>
                  <w:rStyle w:val="Style9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start="0" w:end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firstLine="540" w:start="0" w:end="0"/>
        <w:jc w:val="both"/>
        <w:rPr/>
      </w:pPr>
      <w:r>
        <w:rPr/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r:id="rId10" w:tooltip="Распоряжение Правительства РФ от 27.06.2018 N 1293-р (ред. от 08.10.2024) &lt;Об утверждении перечней организаций, подведомственных Министерству науки и высшего образования Российской Федерации, Министерству просвещения Российской Федерации, Рособрнадзору и признании утратившими силу актов Правительство РФ&gt;&#10;{КонсультантПлюс}">
        <w:r>
          <w:rPr>
            <w:rStyle w:val="Style9"/>
            <w:color w:val="0000FF"/>
          </w:rPr>
          <w:t>перечень</w:t>
        </w:r>
      </w:hyperlink>
      <w:r>
        <w:rPr/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руководитель;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президент;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первый заместитель руководителя;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заместитель руководителя;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главный бухгалтер;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заместитель главного бухгалтера;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>
      <w:pPr>
        <w:pStyle w:val="ConsPlusNormal"/>
        <w:bidi w:val="0"/>
        <w:ind w:hanging="0" w:start="0" w:end="0"/>
        <w:jc w:val="both"/>
        <w:rPr/>
      </w:pPr>
      <w:r>
        <w:rPr/>
        <w:t xml:space="preserve">(в ред. </w:t>
      </w:r>
      <w:hyperlink r:id="rId11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\&quot; (Зарегистрировано в Минюсте России 08.07.2022 N 69205)&#10;{КонсультантПлюс}">
        <w:r>
          <w:rPr>
            <w:rStyle w:val="Style9"/>
            <w:color w:val="0000FF"/>
          </w:rPr>
          <w:t>Приказа</w:t>
        </w:r>
      </w:hyperlink>
      <w:r>
        <w:rPr/>
        <w:t xml:space="preserve"> Минобрнауки России от 01.06.2022 N 497)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руководитель;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главный бухгалтер;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заместитель главного бухгалтера;</w:t>
      </w:r>
    </w:p>
    <w:p>
      <w:pPr>
        <w:pStyle w:val="ConsPlusNormal"/>
        <w:bidi w:val="0"/>
        <w:spacing w:before="240" w:after="0"/>
        <w:ind w:firstLine="540" w:start="0" w:end="0"/>
        <w:jc w:val="both"/>
        <w:rPr/>
      </w:pPr>
      <w:r>
        <w:rPr/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>
      <w:pPr>
        <w:pStyle w:val="ConsPlusNormal"/>
        <w:bidi w:val="0"/>
        <w:ind w:hanging="0" w:start="0" w:end="0"/>
        <w:jc w:val="both"/>
        <w:rPr/>
      </w:pPr>
      <w:r>
        <w:rPr/>
        <w:t xml:space="preserve">(в ред. </w:t>
      </w:r>
      <w:hyperlink r:id="rId12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\&quot; (Зарегистрировано в Минюсте России 08.07.2022 N 69205)&#10;{КонсультантПлюс}">
        <w:r>
          <w:rPr>
            <w:rStyle w:val="Style9"/>
            <w:color w:val="0000FF"/>
          </w:rPr>
          <w:t>Приказа</w:t>
        </w:r>
      </w:hyperlink>
      <w:r>
        <w:rPr/>
        <w:t xml:space="preserve"> Минобрнауки России от 01.06.2022 N 497)</w:t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bidi w:val="0"/>
        <w:ind w:hanging="0" w:start="0" w:end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 w:end="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13"/>
      <w:footerReference w:type="default" r:id="rId14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auto"/>
    <w:pitch w:val="variable"/>
  </w:font>
  <w:font w:name="Times New Roman">
    <w:charset w:val="cc" w:characterSet="windows-1251"/>
    <w:family w:val="auto"/>
    <w:pitch w:val="variable"/>
  </w:font>
  <w:font w:name="Liberation Sans">
    <w:altName w:val="Arial"/>
    <w:charset w:val="cc" w:characterSet="windows-1251"/>
    <w:family w:val="swiss"/>
    <w:pitch w:val="variable"/>
  </w:font>
  <w:font w:name="Courier New">
    <w:charset w:val="cc" w:characterSet="windows-1251"/>
    <w:family w:val="auto"/>
    <w:pitch w:val="variable"/>
  </w:font>
  <w:font w:name="Arial">
    <w:charset w:val="cc" w:characterSet="windows-1251"/>
    <w:family w:val="auto"/>
    <w:pitch w:val="variable"/>
  </w:font>
  <w:font w:name="Tahoma">
    <w:charset w:val="cc" w:characterSet="windows-1251"/>
    <w:family w:val="auto"/>
    <w:pitch w:val="variable"/>
  </w:font>
  <w:font w:name="Tahoma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hanging="0" w:start="0" w:end="0"/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0287" w:type="dxa"/>
      <w:jc w:val="start"/>
      <w:tblInd w:w="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93"/>
      <w:gridCol w:w="3499"/>
      <w:gridCol w:w="3395"/>
    </w:tblGrid>
    <w:tr>
      <w:trPr>
        <w:trHeight w:val="1663" w:hRule="exact"/>
      </w:trPr>
      <w:tc>
        <w:tcPr>
          <w:tcW w:w="3393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ind w:hanging="0" w:start="0" w:end="0"/>
            <w:rPr/>
          </w:pPr>
          <w:r>
            <w:rPr>
              <w:rFonts w:cs="Tahoma" w:ascii="Tahoma" w:hAnsi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99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ind w:hanging="0" w:start="0" w:end="0"/>
            <w:jc w:val="center"/>
            <w:rPr/>
          </w:pPr>
          <w:hyperlink r:id="rId1">
            <w:r>
              <w:rPr>
                <w:rStyle w:val="Style9"/>
                <w:rFonts w:cs="Tahoma" w:ascii="Tahoma" w:hAnsi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95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ind w:hanging="0" w:start="0" w:end="0"/>
            <w:jc w:val="end"/>
            <w:rPr/>
          </w:pPr>
          <w:r>
            <w:rPr>
              <w:rFonts w:cs="Tahoma" w:ascii="Tahoma" w:hAnsi="Tahoma"/>
              <w:sz w:val="20"/>
              <w:szCs w:val="20"/>
            </w:rPr>
            <w:t xml:space="preserve">Страница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ahoma" w:ascii="Tahoma" w:hAnsi="Tahoma"/>
            </w:rPr>
            <w:instrText xml:space="preserve"> PAGE </w:instrText>
          </w:r>
          <w:r>
            <w:rPr>
              <w:sz w:val="20"/>
              <w:szCs w:val="20"/>
              <w:rFonts w:cs="Tahoma" w:ascii="Tahoma" w:hAnsi="Tahoma"/>
            </w:rPr>
            <w:fldChar w:fldCharType="separate"/>
          </w:r>
          <w:r>
            <w:rPr>
              <w:sz w:val="20"/>
              <w:szCs w:val="20"/>
              <w:rFonts w:cs="Tahoma" w:ascii="Tahoma" w:hAnsi="Tahoma"/>
            </w:rPr>
            <w:t>4</w:t>
          </w:r>
          <w:r>
            <w:rPr>
              <w:sz w:val="20"/>
              <w:szCs w:val="20"/>
              <w:rFonts w:cs="Tahoma" w:ascii="Tahoma" w:hAnsi="Tahoma"/>
            </w:rPr>
            <w:fldChar w:fldCharType="end"/>
          </w:r>
          <w:r>
            <w:rPr>
              <w:rFonts w:cs="Tahoma" w:ascii="Tahoma" w:hAnsi="Tahoma"/>
              <w:sz w:val="20"/>
              <w:szCs w:val="20"/>
            </w:rPr>
            <w:t xml:space="preserve"> из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ahoma" w:ascii="Tahoma" w:hAnsi="Tahoma"/>
            </w:rPr>
            <w:instrText xml:space="preserve"> NUMPAGES </w:instrText>
          </w:r>
          <w:r>
            <w:rPr>
              <w:sz w:val="20"/>
              <w:szCs w:val="20"/>
              <w:rFonts w:cs="Tahoma" w:ascii="Tahoma" w:hAnsi="Tahoma"/>
            </w:rPr>
            <w:fldChar w:fldCharType="separate"/>
          </w:r>
          <w:r>
            <w:rPr>
              <w:sz w:val="20"/>
              <w:szCs w:val="20"/>
              <w:rFonts w:cs="Tahoma" w:ascii="Tahoma" w:hAnsi="Tahoma"/>
            </w:rPr>
            <w:t>4</w:t>
          </w:r>
          <w:r>
            <w:rPr>
              <w:sz w:val="20"/>
              <w:szCs w:val="20"/>
              <w:rFonts w:cs="Tahoma" w:ascii="Tahoma" w:hAnsi="Tahoma"/>
            </w:rPr>
            <w:fldChar w:fldCharType="end"/>
          </w:r>
        </w:p>
      </w:tc>
    </w:tr>
  </w:tbl>
  <w:p>
    <w:pPr>
      <w:pStyle w:val="ConsPlusNormal"/>
      <w:bidi w:val="0"/>
      <w:ind w:hanging="0" w:start="0" w:end="0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87" w:type="dxa"/>
      <w:jc w:val="start"/>
      <w:tblInd w:w="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54"/>
      <w:gridCol w:w="4732"/>
    </w:tblGrid>
    <w:tr>
      <w:trPr>
        <w:trHeight w:val="1683" w:hRule="exact"/>
      </w:trPr>
      <w:tc>
        <w:tcPr>
          <w:tcW w:w="555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ind w:hanging="0" w:start="0" w:end="0"/>
            <w:rPr/>
          </w:pPr>
          <w:r>
            <w:rPr>
              <w:rFonts w:cs="Tahoma" w:ascii="Tahoma" w:hAnsi="Tahoma"/>
              <w:sz w:val="16"/>
              <w:szCs w:val="16"/>
            </w:rPr>
            <w:t>Приказ Минобрнауки России от 17.01.2022 N 31</w:t>
            <w:br/>
            <w:t>(ред. от 01.06.2022)</w:t>
            <w:br/>
            <w:t>"Об утверждении Перечня должностей в организациях, соз...</w:t>
          </w:r>
        </w:p>
      </w:tc>
      <w:tc>
        <w:tcPr>
          <w:tcW w:w="4732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ind w:hanging="0" w:start="0" w:end="0"/>
            <w:jc w:val="end"/>
            <w:rPr/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Style w:val="Style9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06.12.2024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ind w:hanging="0" w:start="0" w:end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hanging="0" w:start="0" w:end="0"/>
      <w:rPr/>
    </w:pPr>
    <w:r>
      <w:rPr>
        <w:sz w:val="10"/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rFonts w:ascii="Times New Roman" w:hAnsi="Times New Roman" w:eastAsia="Times New Roman"/>
      <w:color w:val="0000FF"/>
      <w:sz w:val="24"/>
      <w:szCs w:val="24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star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start"/>
      <w:textAlignment w:val="auto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star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start"/>
      <w:textAlignment w:val="auto"/>
    </w:pPr>
    <w:rPr>
      <w:rFonts w:ascii="Tahoma" w:hAnsi="Tahoma" w:eastAsia="Times New Roman" w:cs="Tahoma"/>
      <w:color w:val="auto"/>
      <w:kern w:val="2"/>
      <w:sz w:val="18"/>
      <w:szCs w:val="18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start"/>
      <w:textAlignment w:val="auto"/>
    </w:pPr>
    <w:rPr>
      <w:rFonts w:ascii="Tahoma" w:hAnsi="Tahoma" w:eastAsia="Times New Roman" w:cs="Tahoma"/>
      <w:color w:val="auto"/>
      <w:kern w:val="2"/>
      <w:sz w:val="24"/>
      <w:szCs w:val="24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star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://publication.pravo.gov.ru/Document/View/0001202202220019?ysclid=m4gp3tbx4s747693542" TargetMode="External"/><Relationship Id="rId6" Type="http://schemas.openxmlformats.org/officeDocument/2006/relationships/hyperlink" Target="https://login.consultant.ru/link/?req=doc&amp;base=LAW&amp;n=421527&amp;date=06.12.2024&amp;dst=100010&amp;field=134" TargetMode="External"/><Relationship Id="rId7" Type="http://schemas.openxmlformats.org/officeDocument/2006/relationships/hyperlink" Target="https://login.consultant.ru/link/?req=doc&amp;base=LAW&amp;n=490138&amp;date=06.12.2024&amp;dst=100068&amp;field=134" TargetMode="External"/><Relationship Id="rId8" Type="http://schemas.openxmlformats.org/officeDocument/2006/relationships/hyperlink" Target="https://login.consultant.ru/link/?req=doc&amp;base=LAW&amp;n=333826&amp;date=06.12.2024" TargetMode="External"/><Relationship Id="rId9" Type="http://schemas.openxmlformats.org/officeDocument/2006/relationships/hyperlink" Target="https://login.consultant.ru/link/?req=doc&amp;base=LAW&amp;n=421527&amp;date=06.12.2024&amp;dst=100010&amp;field=134" TargetMode="External"/><Relationship Id="rId10" Type="http://schemas.openxmlformats.org/officeDocument/2006/relationships/hyperlink" Target="https://login.consultant.ru/link/?req=doc&amp;base=LAW&amp;n=487682&amp;date=06.12.2024&amp;dst=100012&amp;field=134" TargetMode="External"/><Relationship Id="rId11" Type="http://schemas.openxmlformats.org/officeDocument/2006/relationships/hyperlink" Target="https://login.consultant.ru/link/?req=doc&amp;base=LAW&amp;n=421527&amp;date=06.12.2024&amp;dst=100011&amp;field=134" TargetMode="External"/><Relationship Id="rId12" Type="http://schemas.openxmlformats.org/officeDocument/2006/relationships/hyperlink" Target="https://login.consultant.ru/link/?req=doc&amp;base=LAW&amp;n=421527&amp;date=06.12.2024&amp;dst=100013&amp;field=134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4</Pages>
  <Words>694</Words>
  <Characters>4953</Characters>
  <CharactersWithSpaces>5588</CharactersWithSpaces>
  <Paragraphs>66</Paragraphs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2024-12-06T10:56:00Z</dcterms:created>
  <dc:creator>user</dc:creator>
  <dc:description/>
  <dc:language>ru-RU</dc:language>
  <cp:lastModifiedBy/>
  <dcterms:modified xsi:type="dcterms:W3CDTF">2024-12-09T10:16:00Z</dcterms:modified>
  <cp:revision>3</cp:revision>
  <dc:subject/>
  <dc:title>Приказ Минобрнауки России от 17.01.2022 N 31(ред. от 01.06.2022)"Об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