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9B" w:rsidRPr="00BF58C6" w:rsidRDefault="00BF58C6" w:rsidP="00BF58C6">
      <w:pPr>
        <w:jc w:val="center"/>
        <w:rPr>
          <w:rFonts w:cs="Times New Roman"/>
          <w:b/>
          <w:szCs w:val="24"/>
        </w:rPr>
      </w:pPr>
      <w:proofErr w:type="spellStart"/>
      <w:r w:rsidRPr="00BF58C6">
        <w:rPr>
          <w:rFonts w:cs="Times New Roman"/>
          <w:b/>
          <w:szCs w:val="24"/>
        </w:rPr>
        <w:t>Палеогидросеть</w:t>
      </w:r>
      <w:proofErr w:type="spellEnd"/>
      <w:r w:rsidRPr="00BF58C6">
        <w:rPr>
          <w:rFonts w:cs="Times New Roman"/>
          <w:b/>
          <w:szCs w:val="24"/>
        </w:rPr>
        <w:t xml:space="preserve"> Таманского полуострова по материалам дистанционного зондирования</w:t>
      </w:r>
    </w:p>
    <w:p w:rsidR="00BF58C6" w:rsidRPr="00BF58C6" w:rsidRDefault="00BF58C6" w:rsidP="00BF58C6">
      <w:pPr>
        <w:rPr>
          <w:rFonts w:cs="Times New Roman"/>
          <w:szCs w:val="24"/>
        </w:rPr>
      </w:pPr>
    </w:p>
    <w:p w:rsidR="00BF58C6" w:rsidRDefault="00BF58C6" w:rsidP="00BF58C6">
      <w:pPr>
        <w:rPr>
          <w:rFonts w:cs="Times New Roman"/>
          <w:szCs w:val="24"/>
        </w:rPr>
      </w:pPr>
      <w:r w:rsidRPr="00BF58C6">
        <w:rPr>
          <w:rFonts w:cs="Times New Roman"/>
          <w:szCs w:val="24"/>
        </w:rPr>
        <w:t>Локализация древнегреческих поселений, основанных на бере</w:t>
      </w:r>
      <w:r>
        <w:rPr>
          <w:rFonts w:cs="Times New Roman"/>
          <w:szCs w:val="24"/>
        </w:rPr>
        <w:t>гах Кер</w:t>
      </w:r>
      <w:r w:rsidRPr="00BF58C6">
        <w:rPr>
          <w:rFonts w:cs="Times New Roman"/>
          <w:szCs w:val="24"/>
        </w:rPr>
        <w:t>ченского пролива в ходе Великой греческой колонизации, уже более века является предметом научной дискуссии. Преобладает м</w:t>
      </w:r>
      <w:r>
        <w:rPr>
          <w:rFonts w:cs="Times New Roman"/>
          <w:szCs w:val="24"/>
        </w:rPr>
        <w:t>нение, что причиной заметных из</w:t>
      </w:r>
      <w:r w:rsidRPr="00BF58C6">
        <w:rPr>
          <w:rFonts w:cs="Times New Roman"/>
          <w:szCs w:val="24"/>
        </w:rPr>
        <w:t xml:space="preserve">менений ландшафта Таманского полуострова в </w:t>
      </w:r>
      <w:r>
        <w:rPr>
          <w:rFonts w:cs="Times New Roman"/>
          <w:szCs w:val="24"/>
        </w:rPr>
        <w:t>последние 2500 лет стали колеба</w:t>
      </w:r>
      <w:r w:rsidRPr="00BF58C6">
        <w:rPr>
          <w:rFonts w:cs="Times New Roman"/>
          <w:szCs w:val="24"/>
        </w:rPr>
        <w:t>ния уровня моря. Однако, главенствующая роль в процессе перестройки рельефа принадлежит тектоническому</w:t>
      </w:r>
      <w:r>
        <w:rPr>
          <w:rFonts w:cs="Times New Roman"/>
          <w:szCs w:val="24"/>
        </w:rPr>
        <w:t xml:space="preserve"> фактору. В связи с этим создан</w:t>
      </w:r>
      <w:r w:rsidRPr="00BF58C6">
        <w:rPr>
          <w:rFonts w:cs="Times New Roman"/>
          <w:szCs w:val="24"/>
        </w:rPr>
        <w:t>ные к настоящему времени палеогеографическ</w:t>
      </w:r>
      <w:r>
        <w:rPr>
          <w:rFonts w:cs="Times New Roman"/>
          <w:szCs w:val="24"/>
        </w:rPr>
        <w:t>ие реконструкции нуждаются в ве</w:t>
      </w:r>
      <w:r w:rsidRPr="00BF58C6">
        <w:rPr>
          <w:rFonts w:cs="Times New Roman"/>
          <w:szCs w:val="24"/>
        </w:rPr>
        <w:t>рификации и уточнении.</w:t>
      </w:r>
      <w:bookmarkStart w:id="0" w:name="_GoBack"/>
      <w:bookmarkEnd w:id="0"/>
      <w:r w:rsidRPr="00BF58C6">
        <w:rPr>
          <w:rFonts w:cs="Times New Roman"/>
          <w:szCs w:val="24"/>
        </w:rPr>
        <w:t xml:space="preserve"> </w:t>
      </w:r>
    </w:p>
    <w:p w:rsidR="00BF58C6" w:rsidRPr="00BF58C6" w:rsidRDefault="00BF58C6" w:rsidP="00BF58C6">
      <w:pPr>
        <w:rPr>
          <w:rFonts w:cs="Times New Roman"/>
          <w:szCs w:val="24"/>
        </w:rPr>
      </w:pPr>
      <w:r>
        <w:rPr>
          <w:rFonts w:cs="Times New Roman"/>
          <w:szCs w:val="24"/>
        </w:rPr>
        <w:t>Данный</w:t>
      </w:r>
      <w:r w:rsidRPr="00BF58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доклад</w:t>
      </w:r>
      <w:r w:rsidRPr="00BF58C6">
        <w:rPr>
          <w:rFonts w:cs="Times New Roman"/>
          <w:szCs w:val="24"/>
        </w:rPr>
        <w:t xml:space="preserve"> посвящен </w:t>
      </w:r>
      <w:proofErr w:type="spellStart"/>
      <w:r w:rsidRPr="00BF58C6">
        <w:rPr>
          <w:rFonts w:cs="Times New Roman"/>
          <w:szCs w:val="24"/>
        </w:rPr>
        <w:t>гидросети</w:t>
      </w:r>
      <w:proofErr w:type="spellEnd"/>
      <w:r w:rsidRPr="00BF58C6">
        <w:rPr>
          <w:rFonts w:cs="Times New Roman"/>
          <w:szCs w:val="24"/>
        </w:rPr>
        <w:t xml:space="preserve"> региона. В результате анализа космических снимков, мат</w:t>
      </w:r>
      <w:r>
        <w:rPr>
          <w:rFonts w:cs="Times New Roman"/>
          <w:szCs w:val="24"/>
        </w:rPr>
        <w:t>ериалов аэрофотосъемки и геомор</w:t>
      </w:r>
      <w:r w:rsidRPr="00BF58C6">
        <w:rPr>
          <w:rFonts w:cs="Times New Roman"/>
          <w:szCs w:val="24"/>
        </w:rPr>
        <w:t xml:space="preserve">фологических наблюдений локализованы древняя и современная </w:t>
      </w:r>
      <w:proofErr w:type="spellStart"/>
      <w:r w:rsidRPr="00BF58C6">
        <w:rPr>
          <w:rFonts w:cs="Times New Roman"/>
          <w:szCs w:val="24"/>
        </w:rPr>
        <w:t>гидросеть</w:t>
      </w:r>
      <w:proofErr w:type="spellEnd"/>
      <w:r w:rsidRPr="00BF58C6">
        <w:rPr>
          <w:rFonts w:cs="Times New Roman"/>
          <w:szCs w:val="24"/>
        </w:rPr>
        <w:t xml:space="preserve">, определены типы </w:t>
      </w:r>
      <w:proofErr w:type="spellStart"/>
      <w:r w:rsidRPr="00BF58C6">
        <w:rPr>
          <w:rFonts w:cs="Times New Roman"/>
          <w:szCs w:val="24"/>
        </w:rPr>
        <w:t>флювиальных</w:t>
      </w:r>
      <w:proofErr w:type="spellEnd"/>
      <w:r w:rsidRPr="00BF58C6">
        <w:rPr>
          <w:rFonts w:cs="Times New Roman"/>
          <w:szCs w:val="24"/>
        </w:rPr>
        <w:t xml:space="preserve"> форм рельефа, </w:t>
      </w:r>
      <w:r>
        <w:rPr>
          <w:rFonts w:cs="Times New Roman"/>
          <w:szCs w:val="24"/>
        </w:rPr>
        <w:t>особенности их топографии и мор</w:t>
      </w:r>
      <w:r w:rsidRPr="00BF58C6">
        <w:rPr>
          <w:rFonts w:cs="Times New Roman"/>
          <w:szCs w:val="24"/>
        </w:rPr>
        <w:t xml:space="preserve">фологии. Сопоставление участков локализации древних и современных водотоков показало, что на части Таманского полуострова в последние 2500 лет произошло изменение направления стока, вероятно, вызванное тектонической перестройкой. Установлено, что тектоническая активизация региона происходила по отдельным блокам. Уточнены вероятные контуры двух </w:t>
      </w:r>
      <w:proofErr w:type="spellStart"/>
      <w:r w:rsidRPr="00BF58C6">
        <w:rPr>
          <w:rFonts w:cs="Times New Roman"/>
          <w:szCs w:val="24"/>
        </w:rPr>
        <w:t>па</w:t>
      </w:r>
      <w:r>
        <w:rPr>
          <w:rFonts w:cs="Times New Roman"/>
          <w:szCs w:val="24"/>
        </w:rPr>
        <w:t>леопроливов</w:t>
      </w:r>
      <w:proofErr w:type="spellEnd"/>
      <w:r>
        <w:rPr>
          <w:rFonts w:cs="Times New Roman"/>
          <w:szCs w:val="24"/>
        </w:rPr>
        <w:t xml:space="preserve"> и намечены точки бу</w:t>
      </w:r>
      <w:r w:rsidRPr="00BF58C6">
        <w:rPr>
          <w:rFonts w:cs="Times New Roman"/>
          <w:szCs w:val="24"/>
        </w:rPr>
        <w:t>рения проверочных скважин. Выявлено, что</w:t>
      </w:r>
      <w:r>
        <w:rPr>
          <w:rFonts w:cs="Times New Roman"/>
          <w:szCs w:val="24"/>
        </w:rPr>
        <w:t xml:space="preserve"> районы максимумов древних водо</w:t>
      </w:r>
      <w:r w:rsidRPr="00BF58C6">
        <w:rPr>
          <w:rFonts w:cs="Times New Roman"/>
          <w:szCs w:val="24"/>
        </w:rPr>
        <w:t>токов коррелируют с картой поселений 2-й половины VI в. до н. э. – 1-й четверти V в. до н. э.</w:t>
      </w:r>
    </w:p>
    <w:sectPr w:rsidR="00BF58C6" w:rsidRPr="00BF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B"/>
    <w:rsid w:val="006D55EB"/>
    <w:rsid w:val="00956360"/>
    <w:rsid w:val="00BF58C6"/>
    <w:rsid w:val="00E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0D78"/>
  <w15:chartTrackingRefBased/>
  <w15:docId w15:val="{D01B7174-3248-472B-967E-D28FBD0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2024-02-09T11:25:00Z</dcterms:created>
  <dcterms:modified xsi:type="dcterms:W3CDTF">2024-02-09T11:30:00Z</dcterms:modified>
</cp:coreProperties>
</file>